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F9" w:rsidRPr="00D5558A" w:rsidRDefault="009B7B97">
      <w:pPr>
        <w:rPr>
          <w:rFonts w:ascii="Times New Roman" w:hAnsi="Times New Roman" w:cs="Times New Roman"/>
          <w:sz w:val="24"/>
          <w:szCs w:val="24"/>
        </w:rPr>
      </w:pPr>
      <w:r w:rsidRPr="00D5558A">
        <w:rPr>
          <w:rFonts w:ascii="Times New Roman" w:hAnsi="Times New Roman" w:cs="Times New Roman"/>
          <w:sz w:val="24"/>
          <w:szCs w:val="24"/>
        </w:rPr>
        <w:t>PLANO DE AULA 3̊</w:t>
      </w:r>
      <w:r w:rsidR="00DA4E6F" w:rsidRPr="00D5558A">
        <w:rPr>
          <w:rFonts w:ascii="Times New Roman" w:hAnsi="Times New Roman" w:cs="Times New Roman"/>
          <w:sz w:val="24"/>
          <w:szCs w:val="24"/>
        </w:rPr>
        <w:t xml:space="preserve"> </w:t>
      </w:r>
      <w:r w:rsidR="007979C0" w:rsidRPr="00D5558A">
        <w:rPr>
          <w:rFonts w:ascii="Times New Roman" w:hAnsi="Times New Roman" w:cs="Times New Roman"/>
          <w:sz w:val="24"/>
          <w:szCs w:val="24"/>
        </w:rPr>
        <w:t>ANO ENSINO MÉDIO</w:t>
      </w:r>
    </w:p>
    <w:p w:rsidR="007979C0" w:rsidRPr="00D5558A" w:rsidRDefault="007979C0">
      <w:pPr>
        <w:rPr>
          <w:rFonts w:ascii="Times New Roman" w:hAnsi="Times New Roman" w:cs="Times New Roman"/>
          <w:sz w:val="24"/>
          <w:szCs w:val="24"/>
        </w:rPr>
      </w:pPr>
    </w:p>
    <w:p w:rsidR="00AB6978" w:rsidRPr="00D5558A" w:rsidRDefault="00D5558A">
      <w:pPr>
        <w:rPr>
          <w:rFonts w:ascii="Times New Roman" w:hAnsi="Times New Roman" w:cs="Times New Roman"/>
          <w:sz w:val="24"/>
          <w:szCs w:val="24"/>
        </w:rPr>
      </w:pPr>
      <w:r w:rsidRPr="00D5558A">
        <w:rPr>
          <w:rFonts w:ascii="Times New Roman" w:hAnsi="Times New Roman" w:cs="Times New Roman"/>
          <w:sz w:val="24"/>
          <w:szCs w:val="24"/>
        </w:rPr>
        <w:t>AULA DIA 06/04</w:t>
      </w:r>
    </w:p>
    <w:p w:rsidR="00D5558A" w:rsidRPr="00D5558A" w:rsidRDefault="00D5558A">
      <w:pPr>
        <w:rPr>
          <w:rFonts w:ascii="Times New Roman" w:hAnsi="Times New Roman" w:cs="Times New Roman"/>
          <w:sz w:val="24"/>
          <w:szCs w:val="24"/>
        </w:rPr>
      </w:pPr>
    </w:p>
    <w:p w:rsidR="00D5558A" w:rsidRPr="00D5558A" w:rsidRDefault="00D5558A">
      <w:pPr>
        <w:rPr>
          <w:rFonts w:ascii="Times New Roman" w:hAnsi="Times New Roman" w:cs="Times New Roman"/>
          <w:sz w:val="24"/>
          <w:szCs w:val="24"/>
        </w:rPr>
      </w:pPr>
      <w:r w:rsidRPr="00D5558A">
        <w:rPr>
          <w:rFonts w:ascii="Times New Roman" w:hAnsi="Times New Roman" w:cs="Times New Roman"/>
          <w:sz w:val="24"/>
          <w:szCs w:val="24"/>
        </w:rPr>
        <w:t>CARTA ARGUMENTATIVA</w:t>
      </w:r>
    </w:p>
    <w:p w:rsidR="007D1A0C" w:rsidRPr="00D5558A" w:rsidRDefault="007D1A0C">
      <w:pPr>
        <w:rPr>
          <w:rFonts w:ascii="Times New Roman" w:hAnsi="Times New Roman" w:cs="Times New Roman"/>
          <w:sz w:val="24"/>
          <w:szCs w:val="24"/>
        </w:rPr>
      </w:pPr>
    </w:p>
    <w:p w:rsidR="009B7B97" w:rsidRPr="00D5558A" w:rsidRDefault="009B7B97" w:rsidP="009B7B97">
      <w:pPr>
        <w:pStyle w:val="Ttulo2"/>
        <w:shd w:val="clear" w:color="auto" w:fill="FCFCFC"/>
        <w:spacing w:before="0" w:beforeAutospacing="0" w:after="0" w:afterAutospacing="0"/>
        <w:jc w:val="both"/>
        <w:textAlignment w:val="baseline"/>
        <w:rPr>
          <w:rStyle w:val="Forte"/>
          <w:b/>
          <w:bCs/>
          <w:sz w:val="24"/>
          <w:szCs w:val="24"/>
          <w:bdr w:val="none" w:sz="0" w:space="0" w:color="auto" w:frame="1"/>
        </w:rPr>
      </w:pPr>
      <w:r w:rsidRPr="00D5558A">
        <w:rPr>
          <w:rStyle w:val="Forte"/>
          <w:b/>
          <w:bCs/>
          <w:sz w:val="24"/>
          <w:szCs w:val="24"/>
          <w:bdr w:val="none" w:sz="0" w:space="0" w:color="auto" w:frame="1"/>
        </w:rPr>
        <w:t>Características</w:t>
      </w:r>
    </w:p>
    <w:p w:rsidR="009B7B97" w:rsidRPr="00D5558A" w:rsidRDefault="009B7B97" w:rsidP="009B7B97">
      <w:pPr>
        <w:pStyle w:val="Ttulo2"/>
        <w:shd w:val="clear" w:color="auto" w:fill="FCFCFC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:rsidR="00D5558A" w:rsidRDefault="00D5558A" w:rsidP="00D555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5558A">
        <w:rPr>
          <w:color w:val="000000"/>
          <w:shd w:val="clear" w:color="auto" w:fill="FFFFFF"/>
        </w:rPr>
        <w:t> </w:t>
      </w:r>
      <w:r w:rsidRPr="00D5558A">
        <w:rPr>
          <w:color w:val="000000"/>
          <w:shd w:val="clear" w:color="auto" w:fill="FFFFFF"/>
        </w:rPr>
        <w:t xml:space="preserve">A </w:t>
      </w:r>
      <w:r w:rsidRPr="00D5558A">
        <w:rPr>
          <w:rStyle w:val="Forte"/>
          <w:color w:val="000000"/>
          <w:shd w:val="clear" w:color="auto" w:fill="FFFFFF"/>
        </w:rPr>
        <w:t>carta argumentativa</w:t>
      </w:r>
      <w:r w:rsidRPr="00D5558A">
        <w:rPr>
          <w:color w:val="000000"/>
          <w:shd w:val="clear" w:color="auto" w:fill="FFFFFF"/>
        </w:rPr>
        <w:t> é um gênero discursivo que </w:t>
      </w:r>
      <w:r w:rsidRPr="00D5558A">
        <w:rPr>
          <w:rStyle w:val="Forte"/>
          <w:color w:val="000000"/>
          <w:shd w:val="clear" w:color="auto" w:fill="FFFFFF"/>
        </w:rPr>
        <w:t>mistura duas estruturas</w:t>
      </w:r>
      <w:r w:rsidRPr="00D5558A">
        <w:rPr>
          <w:color w:val="000000"/>
          <w:shd w:val="clear" w:color="auto" w:fill="FFFFFF"/>
        </w:rPr>
        <w:t> fundamentais, presentes já em seu nome: a </w:t>
      </w:r>
      <w:r w:rsidRPr="00D5558A">
        <w:rPr>
          <w:rStyle w:val="Forte"/>
          <w:color w:val="000000"/>
          <w:shd w:val="clear" w:color="auto" w:fill="FFFFFF"/>
        </w:rPr>
        <w:t>forma de </w:t>
      </w:r>
      <w:hyperlink r:id="rId5" w:history="1">
        <w:r w:rsidRPr="00D5558A">
          <w:rPr>
            <w:rStyle w:val="Hyperlink"/>
            <w:b/>
            <w:bCs/>
          </w:rPr>
          <w:t>carta</w:t>
        </w:r>
      </w:hyperlink>
      <w:r w:rsidRPr="00D5558A">
        <w:rPr>
          <w:color w:val="000000"/>
          <w:shd w:val="clear" w:color="auto" w:fill="FFFFFF"/>
        </w:rPr>
        <w:t> (também conhecida como epístola) e a </w:t>
      </w:r>
      <w:r w:rsidRPr="00D5558A">
        <w:rPr>
          <w:rStyle w:val="Forte"/>
          <w:color w:val="000000"/>
          <w:shd w:val="clear" w:color="auto" w:fill="FFFFFF"/>
        </w:rPr>
        <w:t>tipologia argumentativa</w:t>
      </w:r>
      <w:r w:rsidRPr="00D5558A">
        <w:rPr>
          <w:color w:val="000000"/>
          <w:shd w:val="clear" w:color="auto" w:fill="FFFFFF"/>
        </w:rPr>
        <w:t>. Via de regra, esse tipo de texto visa a </w:t>
      </w:r>
      <w:r w:rsidRPr="00D5558A">
        <w:rPr>
          <w:rStyle w:val="Forte"/>
          <w:color w:val="000000"/>
          <w:shd w:val="clear" w:color="auto" w:fill="FFFFFF"/>
        </w:rPr>
        <w:t>defender um ponto de vista</w:t>
      </w:r>
      <w:r w:rsidRPr="00D5558A">
        <w:rPr>
          <w:color w:val="000000"/>
          <w:shd w:val="clear" w:color="auto" w:fill="FFFFFF"/>
        </w:rPr>
        <w:t> de um remetente para um destinatário.</w:t>
      </w:r>
    </w:p>
    <w:p w:rsidR="00D5558A" w:rsidRPr="00D5558A" w:rsidRDefault="00D5558A" w:rsidP="00D555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558A" w:rsidRPr="00D5558A" w:rsidRDefault="00D5558A" w:rsidP="00D5558A">
      <w:pPr>
        <w:pStyle w:val="Ttulo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D5558A">
        <w:rPr>
          <w:rStyle w:val="Forte"/>
          <w:b/>
          <w:bCs/>
          <w:color w:val="000000"/>
          <w:sz w:val="24"/>
          <w:szCs w:val="24"/>
          <w:shd w:val="clear" w:color="auto" w:fill="FFFFFF"/>
        </w:rPr>
        <w:t>Estrutura</w:t>
      </w:r>
    </w:p>
    <w:p w:rsidR="00D5558A" w:rsidRDefault="00D5558A" w:rsidP="00D555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5558A">
        <w:rPr>
          <w:color w:val="000000"/>
          <w:shd w:val="clear" w:color="auto" w:fill="FFFFFF"/>
        </w:rPr>
        <w:t>A estrutura de uma epístola é comum em diversos tipos de subgêneros, como a </w:t>
      </w:r>
      <w:hyperlink r:id="rId6" w:history="1">
        <w:r w:rsidRPr="00D5558A">
          <w:rPr>
            <w:rStyle w:val="Hyperlink"/>
          </w:rPr>
          <w:t>carta aberta</w:t>
        </w:r>
      </w:hyperlink>
      <w:r w:rsidRPr="00D5558A">
        <w:rPr>
          <w:color w:val="000000"/>
          <w:shd w:val="clear" w:color="auto" w:fill="FFFFFF"/>
        </w:rPr>
        <w:t>, a </w:t>
      </w:r>
      <w:hyperlink r:id="rId7" w:history="1">
        <w:r w:rsidRPr="00D5558A">
          <w:rPr>
            <w:rStyle w:val="Hyperlink"/>
          </w:rPr>
          <w:t>carta pessoal</w:t>
        </w:r>
      </w:hyperlink>
      <w:r w:rsidRPr="00D5558A">
        <w:rPr>
          <w:color w:val="000000"/>
          <w:shd w:val="clear" w:color="auto" w:fill="FFFFFF"/>
        </w:rPr>
        <w:t> ou a </w:t>
      </w:r>
      <w:hyperlink r:id="rId8" w:history="1">
        <w:r w:rsidRPr="00D5558A">
          <w:rPr>
            <w:rStyle w:val="Hyperlink"/>
          </w:rPr>
          <w:t>carta do leitor</w:t>
        </w:r>
      </w:hyperlink>
      <w:r w:rsidRPr="00D5558A">
        <w:rPr>
          <w:color w:val="000000"/>
          <w:shd w:val="clear" w:color="auto" w:fill="FFFFFF"/>
        </w:rPr>
        <w:t>. Embora, na atualidade, essa estrutura seja relativizada, a depender do espaço em que é publicada, ainda há uma </w:t>
      </w:r>
      <w:r w:rsidRPr="00D5558A">
        <w:rPr>
          <w:rStyle w:val="Forte"/>
          <w:color w:val="000000"/>
          <w:shd w:val="clear" w:color="auto" w:fill="FFFFFF"/>
        </w:rPr>
        <w:t>relativa rigidez</w:t>
      </w:r>
      <w:r w:rsidRPr="00D5558A">
        <w:rPr>
          <w:color w:val="000000"/>
          <w:shd w:val="clear" w:color="auto" w:fill="FFFFFF"/>
        </w:rPr>
        <w:t> quando o </w:t>
      </w:r>
      <w:r w:rsidRPr="00D5558A">
        <w:rPr>
          <w:rStyle w:val="Forte"/>
          <w:color w:val="000000"/>
          <w:shd w:val="clear" w:color="auto" w:fill="FFFFFF"/>
        </w:rPr>
        <w:t>gênero</w:t>
      </w:r>
      <w:r w:rsidRPr="00D5558A">
        <w:rPr>
          <w:color w:val="000000"/>
          <w:shd w:val="clear" w:color="auto" w:fill="FFFFFF"/>
        </w:rPr>
        <w:t> é </w:t>
      </w:r>
      <w:r w:rsidRPr="00D5558A">
        <w:rPr>
          <w:rStyle w:val="Forte"/>
          <w:color w:val="000000"/>
          <w:shd w:val="clear" w:color="auto" w:fill="FFFFFF"/>
        </w:rPr>
        <w:t>exigido por vestibulares</w:t>
      </w:r>
      <w:r w:rsidRPr="00D5558A">
        <w:rPr>
          <w:color w:val="000000"/>
          <w:shd w:val="clear" w:color="auto" w:fill="FFFFFF"/>
        </w:rPr>
        <w:t>. Nesses casos, na estrutura, deve haver:</w:t>
      </w:r>
    </w:p>
    <w:p w:rsidR="00D5558A" w:rsidRPr="00D5558A" w:rsidRDefault="00D5558A" w:rsidP="00D555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558A" w:rsidRPr="00D5558A" w:rsidRDefault="00D5558A" w:rsidP="00D555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Data: Normalmente, na </w:t>
      </w:r>
      <w:r w:rsidRPr="00D5558A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primeira linha</w:t>
      </w:r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de uma carta, identificam-se o </w:t>
      </w:r>
      <w:r w:rsidRPr="00D5558A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local</w:t>
      </w:r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e a </w:t>
      </w:r>
      <w:r w:rsidRPr="00D5558A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</w:t>
      </w:r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que a carta está sendo escrita. Isso ocorre porque tal gênero é anterior aos avanços tecnológicos que permitiram uma comunicação instantânea no mundo. Dessa forma, era necessário dizer quando e onde o texto estava sendo escrito, a fim de orientar melhor o leitor da carta.</w:t>
      </w:r>
    </w:p>
    <w:p w:rsidR="00D5558A" w:rsidRPr="00D5558A" w:rsidRDefault="00D5558A" w:rsidP="00D555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58A" w:rsidRPr="00D5558A" w:rsidRDefault="00D5558A" w:rsidP="00D555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Destinatário: O destinatário de uma carta costuma apresentar-se logo </w:t>
      </w:r>
      <w:r w:rsidRPr="00D5558A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após a transcrição da data</w:t>
      </w:r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Dessa forma, na </w:t>
      </w:r>
      <w:r w:rsidRPr="00D5558A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segunda linha</w:t>
      </w:r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do texto, coloca-se um </w:t>
      </w:r>
      <w:hyperlink r:id="rId9" w:history="1">
        <w:r w:rsidRPr="00D5558A">
          <w:rPr>
            <w:rStyle w:val="Hyperlink"/>
            <w:rFonts w:ascii="Times New Roman" w:hAnsi="Times New Roman" w:cs="Times New Roman"/>
            <w:sz w:val="24"/>
            <w:szCs w:val="24"/>
          </w:rPr>
          <w:t>vocativo</w:t>
        </w:r>
      </w:hyperlink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ou seja, uma referência direta à segunda pessoa do discurso (no caso, o destinatário) —, sempre se lembrando de usar um </w:t>
      </w:r>
      <w:hyperlink r:id="rId10" w:history="1">
        <w:r w:rsidRPr="00D5558A">
          <w:rPr>
            <w:rStyle w:val="Hyperlink"/>
            <w:rFonts w:ascii="Times New Roman" w:hAnsi="Times New Roman" w:cs="Times New Roman"/>
            <w:sz w:val="24"/>
            <w:szCs w:val="24"/>
          </w:rPr>
          <w:t>pronome de tratamento</w:t>
        </w:r>
      </w:hyperlink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adequado à figura com quem se fala. Por exemplo, caso a carta seja destinada a um reitor ou uma reitora de universidade, é de praxe que se escreva, na segunda linha do texto, “Vossa </w:t>
      </w:r>
      <w:proofErr w:type="gramStart"/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Magnificência,”</w:t>
      </w:r>
      <w:proofErr w:type="gramEnd"/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caso a carta seja para um político(a) ou juiz(a), diz-se “Excelentíssimo(a) senhor(a),” etc.</w:t>
      </w:r>
    </w:p>
    <w:p w:rsidR="00D5558A" w:rsidRPr="00D5558A" w:rsidRDefault="00D5558A" w:rsidP="00D555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58A" w:rsidRDefault="00D5558A" w:rsidP="00D555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Corpo do texto: Nesse espaço, localizado abaixo do vocativo e, portanto, normalmente na </w:t>
      </w:r>
      <w:r w:rsidRPr="00D5558A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terceira linha</w:t>
      </w:r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da carta, há o texto argumentativo em si. É nesse trecho, com </w:t>
      </w:r>
      <w:r w:rsidRPr="00D5558A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introdução, desenvolvimento e conclusão</w:t>
      </w:r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que o autor da carta deve apresentar o que o levou a escrever tal epístola.</w:t>
      </w:r>
    </w:p>
    <w:p w:rsidR="00D5558A" w:rsidRPr="00D5558A" w:rsidRDefault="00D5558A" w:rsidP="00D555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58A" w:rsidRPr="00D5558A" w:rsidRDefault="00D5558A" w:rsidP="00D555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Saudação: Terminado o corpo do texto, é necessário </w:t>
      </w:r>
      <w:r w:rsidRPr="00D5558A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despedir-se do destinatário</w:t>
      </w:r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com uma saudação cordial, tal qual “</w:t>
      </w:r>
      <w:proofErr w:type="gramStart"/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Atenciosamente,”</w:t>
      </w:r>
      <w:proofErr w:type="gramEnd"/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 “Com todo o respeito e admiração,” etc.</w:t>
      </w:r>
    </w:p>
    <w:p w:rsidR="00D5558A" w:rsidRPr="00D5558A" w:rsidRDefault="00D5558A" w:rsidP="00D555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58A" w:rsidRPr="00D5558A" w:rsidRDefault="00D5558A" w:rsidP="00D555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Assinatura do remetente: Por fim, na </w:t>
      </w:r>
      <w:r w:rsidRPr="00D5558A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última linha </w:t>
      </w:r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texto, logo em seguida da saudação, o autor ou remetente da carta assina seu nome. </w:t>
      </w:r>
      <w:r w:rsidRPr="00D5558A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Atenção</w:t>
      </w:r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é comum, em vestibulares, ser </w:t>
      </w:r>
      <w:r w:rsidRPr="00D5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proibido assinar o texto por uma questão de segurança do exame. Nesses casos, a carta deve terminar no fecho.</w:t>
      </w:r>
    </w:p>
    <w:p w:rsidR="00D5558A" w:rsidRDefault="00D5558A" w:rsidP="00D5558A">
      <w:pPr>
        <w:pStyle w:val="Ttulo2"/>
        <w:shd w:val="clear" w:color="auto" w:fill="FFFFFF"/>
        <w:spacing w:before="0" w:beforeAutospacing="0" w:after="0" w:afterAutospacing="0"/>
        <w:jc w:val="both"/>
        <w:rPr>
          <w:rStyle w:val="Forte"/>
          <w:b/>
          <w:bCs/>
          <w:color w:val="000000"/>
          <w:sz w:val="24"/>
          <w:szCs w:val="24"/>
          <w:shd w:val="clear" w:color="auto" w:fill="FFFFFF"/>
        </w:rPr>
      </w:pPr>
    </w:p>
    <w:p w:rsidR="00D5558A" w:rsidRPr="00D5558A" w:rsidRDefault="00D5558A" w:rsidP="00D5558A">
      <w:pPr>
        <w:pStyle w:val="Ttulo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D5558A">
        <w:rPr>
          <w:rStyle w:val="Forte"/>
          <w:b/>
          <w:bCs/>
          <w:color w:val="000000"/>
          <w:sz w:val="24"/>
          <w:szCs w:val="24"/>
          <w:shd w:val="clear" w:color="auto" w:fill="FFFFFF"/>
        </w:rPr>
        <w:t>Características</w:t>
      </w:r>
    </w:p>
    <w:p w:rsidR="00D5558A" w:rsidRDefault="00D5558A" w:rsidP="00D555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5558A">
        <w:rPr>
          <w:color w:val="000000"/>
          <w:shd w:val="clear" w:color="auto" w:fill="FFFFFF"/>
        </w:rPr>
        <w:t>Para além da estrutura comum a todas as cartas, e explicitada acima, é necessário estar atento para as </w:t>
      </w:r>
      <w:r w:rsidRPr="00D5558A">
        <w:rPr>
          <w:rStyle w:val="Forte"/>
          <w:color w:val="000000"/>
          <w:shd w:val="clear" w:color="auto" w:fill="FFFFFF"/>
        </w:rPr>
        <w:t>características </w:t>
      </w:r>
      <w:r w:rsidRPr="00D5558A">
        <w:rPr>
          <w:color w:val="000000"/>
          <w:shd w:val="clear" w:color="auto" w:fill="FFFFFF"/>
        </w:rPr>
        <w:t>do </w:t>
      </w:r>
      <w:r w:rsidRPr="00D5558A">
        <w:rPr>
          <w:rStyle w:val="Forte"/>
          <w:color w:val="000000"/>
          <w:shd w:val="clear" w:color="auto" w:fill="FFFFFF"/>
        </w:rPr>
        <w:t>gênero argumentativo</w:t>
      </w:r>
      <w:r w:rsidRPr="00D5558A">
        <w:rPr>
          <w:color w:val="000000"/>
          <w:shd w:val="clear" w:color="auto" w:fill="FFFFFF"/>
        </w:rPr>
        <w:t>.</w:t>
      </w:r>
    </w:p>
    <w:p w:rsidR="00D5558A" w:rsidRPr="00D5558A" w:rsidRDefault="00D5558A" w:rsidP="00D555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558A" w:rsidRDefault="00D5558A" w:rsidP="00D555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5558A">
        <w:rPr>
          <w:color w:val="000000"/>
          <w:shd w:val="clear" w:color="auto" w:fill="FFFFFF"/>
        </w:rPr>
        <w:t>Nesse sentido, vale sempre lembrar que é preciso, na </w:t>
      </w:r>
      <w:r w:rsidRPr="00D5558A">
        <w:rPr>
          <w:rStyle w:val="Forte"/>
          <w:color w:val="000000"/>
          <w:shd w:val="clear" w:color="auto" w:fill="FFFFFF"/>
        </w:rPr>
        <w:t>introdução </w:t>
      </w:r>
      <w:r w:rsidRPr="00D5558A">
        <w:rPr>
          <w:color w:val="000000"/>
          <w:shd w:val="clear" w:color="auto" w:fill="FFFFFF"/>
        </w:rPr>
        <w:t>(</w:t>
      </w:r>
      <w:proofErr w:type="gramStart"/>
      <w:r w:rsidRPr="00D5558A">
        <w:rPr>
          <w:color w:val="000000"/>
          <w:shd w:val="clear" w:color="auto" w:fill="FFFFFF"/>
        </w:rPr>
        <w:t>primeiro(</w:t>
      </w:r>
      <w:proofErr w:type="gramEnd"/>
      <w:r w:rsidRPr="00D5558A">
        <w:rPr>
          <w:color w:val="000000"/>
          <w:shd w:val="clear" w:color="auto" w:fill="FFFFFF"/>
        </w:rPr>
        <w:t>s) parágrafo(s) do texto, a depender do tamanho da carta), apresentar o </w:t>
      </w:r>
      <w:r w:rsidRPr="00D5558A">
        <w:rPr>
          <w:rStyle w:val="Forte"/>
          <w:color w:val="000000"/>
          <w:shd w:val="clear" w:color="auto" w:fill="FFFFFF"/>
        </w:rPr>
        <w:t>tema </w:t>
      </w:r>
      <w:r w:rsidRPr="00D5558A">
        <w:rPr>
          <w:color w:val="000000"/>
          <w:shd w:val="clear" w:color="auto" w:fill="FFFFFF"/>
        </w:rPr>
        <w:t>abordado e a </w:t>
      </w:r>
      <w:r w:rsidRPr="00D5558A">
        <w:rPr>
          <w:rStyle w:val="Forte"/>
          <w:color w:val="000000"/>
          <w:shd w:val="clear" w:color="auto" w:fill="FFFFFF"/>
        </w:rPr>
        <w:t>tese</w:t>
      </w:r>
      <w:r w:rsidRPr="00D5558A">
        <w:rPr>
          <w:color w:val="000000"/>
          <w:shd w:val="clear" w:color="auto" w:fill="FFFFFF"/>
        </w:rPr>
        <w:t> (ponto de vista sobre o assunto).</w:t>
      </w:r>
    </w:p>
    <w:p w:rsidR="00D5558A" w:rsidRPr="00D5558A" w:rsidRDefault="00D5558A" w:rsidP="00D555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558A" w:rsidRDefault="00D5558A" w:rsidP="00D555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5558A">
        <w:rPr>
          <w:color w:val="000000"/>
          <w:shd w:val="clear" w:color="auto" w:fill="FFFFFF"/>
        </w:rPr>
        <w:t>Nos </w:t>
      </w:r>
      <w:r w:rsidRPr="00D5558A">
        <w:rPr>
          <w:rStyle w:val="Forte"/>
          <w:color w:val="000000"/>
          <w:shd w:val="clear" w:color="auto" w:fill="FFFFFF"/>
        </w:rPr>
        <w:t>parágrafos intermediários</w:t>
      </w:r>
      <w:r w:rsidRPr="00D5558A">
        <w:rPr>
          <w:color w:val="000000"/>
          <w:shd w:val="clear" w:color="auto" w:fill="FFFFFF"/>
        </w:rPr>
        <w:t>, deve-se argumentar em </w:t>
      </w:r>
      <w:r w:rsidRPr="00D5558A">
        <w:rPr>
          <w:rStyle w:val="Forte"/>
          <w:color w:val="000000"/>
          <w:shd w:val="clear" w:color="auto" w:fill="FFFFFF"/>
        </w:rPr>
        <w:t>defesa do ponto de vista</w:t>
      </w:r>
      <w:r w:rsidRPr="00D5558A">
        <w:rPr>
          <w:color w:val="000000"/>
          <w:shd w:val="clear" w:color="auto" w:fill="FFFFFF"/>
        </w:rPr>
        <w:t>, ou seja, é preciso apresentar </w:t>
      </w:r>
      <w:r w:rsidRPr="00D5558A">
        <w:rPr>
          <w:rStyle w:val="Forte"/>
          <w:color w:val="000000"/>
          <w:shd w:val="clear" w:color="auto" w:fill="FFFFFF"/>
        </w:rPr>
        <w:t>fatos</w:t>
      </w:r>
      <w:r w:rsidRPr="00D5558A">
        <w:rPr>
          <w:color w:val="000000"/>
          <w:shd w:val="clear" w:color="auto" w:fill="FFFFFF"/>
        </w:rPr>
        <w:t>, </w:t>
      </w:r>
      <w:r w:rsidRPr="00D5558A">
        <w:rPr>
          <w:rStyle w:val="Forte"/>
          <w:color w:val="000000"/>
          <w:shd w:val="clear" w:color="auto" w:fill="FFFFFF"/>
        </w:rPr>
        <w:t>informações</w:t>
      </w:r>
      <w:r w:rsidRPr="00D5558A">
        <w:rPr>
          <w:color w:val="000000"/>
          <w:shd w:val="clear" w:color="auto" w:fill="FFFFFF"/>
        </w:rPr>
        <w:t> e </w:t>
      </w:r>
      <w:r w:rsidRPr="00D5558A">
        <w:rPr>
          <w:rStyle w:val="Forte"/>
          <w:color w:val="000000"/>
          <w:shd w:val="clear" w:color="auto" w:fill="FFFFFF"/>
        </w:rPr>
        <w:t>análises</w:t>
      </w:r>
      <w:r w:rsidRPr="00D5558A">
        <w:rPr>
          <w:color w:val="000000"/>
          <w:shd w:val="clear" w:color="auto" w:fill="FFFFFF"/>
        </w:rPr>
        <w:t> que comprovem que a tese apresentada pelo remetente é verdadeira.</w:t>
      </w:r>
    </w:p>
    <w:p w:rsidR="00D5558A" w:rsidRPr="00D5558A" w:rsidRDefault="00D5558A" w:rsidP="00D555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558A" w:rsidRDefault="00D5558A" w:rsidP="00D555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5558A">
        <w:rPr>
          <w:color w:val="000000"/>
          <w:shd w:val="clear" w:color="auto" w:fill="FFFFFF"/>
        </w:rPr>
        <w:t>No último parágrafo do corpo do texto, é importante </w:t>
      </w:r>
      <w:r w:rsidRPr="00D5558A">
        <w:rPr>
          <w:rStyle w:val="Forte"/>
          <w:color w:val="000000"/>
          <w:shd w:val="clear" w:color="auto" w:fill="FFFFFF"/>
        </w:rPr>
        <w:t>reiterar as posições assumidas</w:t>
      </w:r>
      <w:r w:rsidRPr="00D5558A">
        <w:rPr>
          <w:color w:val="000000"/>
          <w:shd w:val="clear" w:color="auto" w:fill="FFFFFF"/>
        </w:rPr>
        <w:t> no decorrer da carta e concluir repetindo o ponto de vista, agora comprovado pelos argumentos.</w:t>
      </w:r>
    </w:p>
    <w:p w:rsidR="00D5558A" w:rsidRPr="00D5558A" w:rsidRDefault="00D5558A" w:rsidP="00D555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558A" w:rsidRPr="00D5558A" w:rsidRDefault="00D5558A" w:rsidP="00D555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558A">
        <w:rPr>
          <w:color w:val="000000"/>
          <w:shd w:val="clear" w:color="auto" w:fill="FFFFFF"/>
        </w:rPr>
        <w:t>Além de tais características da argumentação, é bom lembrar que a linguagem de uma carta argumentativa deve obedecer à norma-padrão da Língua Portuguesa. É comum, por fim, que existam, nas epístolas, </w:t>
      </w:r>
      <w:r w:rsidRPr="00D5558A">
        <w:rPr>
          <w:rStyle w:val="Forte"/>
          <w:color w:val="000000"/>
          <w:shd w:val="clear" w:color="auto" w:fill="FFFFFF"/>
        </w:rPr>
        <w:t>interlocução </w:t>
      </w:r>
      <w:r w:rsidRPr="00D5558A">
        <w:rPr>
          <w:color w:val="000000"/>
          <w:shd w:val="clear" w:color="auto" w:fill="FFFFFF"/>
        </w:rPr>
        <w:t>— ou seja, um </w:t>
      </w:r>
      <w:r w:rsidRPr="00D5558A">
        <w:rPr>
          <w:rStyle w:val="Forte"/>
          <w:color w:val="000000"/>
          <w:shd w:val="clear" w:color="auto" w:fill="FFFFFF"/>
        </w:rPr>
        <w:t>diálogo direto</w:t>
      </w:r>
      <w:r w:rsidRPr="00D5558A">
        <w:rPr>
          <w:color w:val="000000"/>
          <w:shd w:val="clear" w:color="auto" w:fill="FFFFFF"/>
        </w:rPr>
        <w:t> com o leitor, marcado pelo uso de </w:t>
      </w:r>
      <w:r w:rsidRPr="00D5558A">
        <w:rPr>
          <w:rStyle w:val="Forte"/>
          <w:color w:val="000000"/>
          <w:shd w:val="clear" w:color="auto" w:fill="FFFFFF"/>
        </w:rPr>
        <w:t>verbos flexionados na segunda pessoa </w:t>
      </w:r>
      <w:r w:rsidRPr="00D5558A">
        <w:rPr>
          <w:color w:val="000000"/>
          <w:shd w:val="clear" w:color="auto" w:fill="FFFFFF"/>
        </w:rPr>
        <w:t>do discurso ou por referências como “a leitora observe que...”, ou “o leitor deve pensar que...”.</w:t>
      </w:r>
    </w:p>
    <w:p w:rsidR="00D5558A" w:rsidRPr="00D5558A" w:rsidRDefault="00D5558A" w:rsidP="00D555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558A" w:rsidRPr="00D5558A" w:rsidRDefault="00D5558A" w:rsidP="00D5558A">
      <w:pPr>
        <w:pStyle w:val="Ttulo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D5558A">
        <w:rPr>
          <w:rStyle w:val="Forte"/>
          <w:b/>
          <w:bCs/>
          <w:color w:val="000000"/>
          <w:sz w:val="24"/>
          <w:szCs w:val="24"/>
          <w:shd w:val="clear" w:color="auto" w:fill="FFFFFF"/>
        </w:rPr>
        <w:t>Exemplo</w:t>
      </w:r>
    </w:p>
    <w:p w:rsidR="00D5558A" w:rsidRDefault="00D5558A" w:rsidP="00D555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5558A">
        <w:rPr>
          <w:color w:val="000000"/>
          <w:shd w:val="clear" w:color="auto" w:fill="FFFFFF"/>
        </w:rPr>
        <w:t>Veja, a seguir, a carta do ex-presidente do Brasil </w:t>
      </w:r>
      <w:hyperlink r:id="rId11" w:history="1">
        <w:r w:rsidRPr="00D5558A">
          <w:rPr>
            <w:rStyle w:val="Hyperlink"/>
            <w:shd w:val="clear" w:color="auto" w:fill="FFFFFF"/>
          </w:rPr>
          <w:t>Getúlio Vargas</w:t>
        </w:r>
      </w:hyperlink>
      <w:r w:rsidRPr="00D5558A">
        <w:rPr>
          <w:color w:val="000000"/>
          <w:shd w:val="clear" w:color="auto" w:fill="FFFFFF"/>
        </w:rPr>
        <w:t> </w:t>
      </w:r>
      <w:proofErr w:type="gramStart"/>
      <w:r w:rsidRPr="00D5558A">
        <w:rPr>
          <w:color w:val="000000"/>
          <w:shd w:val="clear" w:color="auto" w:fill="FFFFFF"/>
        </w:rPr>
        <w:t>escrita momentos</w:t>
      </w:r>
      <w:proofErr w:type="gramEnd"/>
      <w:r w:rsidRPr="00D5558A">
        <w:rPr>
          <w:color w:val="000000"/>
          <w:shd w:val="clear" w:color="auto" w:fill="FFFFFF"/>
        </w:rPr>
        <w:t xml:space="preserve"> antes de seu suicídio, em que o então Chefe do Executivo defende a tese de ser perseguido por defender “o povo, principalmente os humildes”.</w:t>
      </w:r>
    </w:p>
    <w:p w:rsidR="009B7B97" w:rsidRDefault="009B7B97">
      <w:pPr>
        <w:rPr>
          <w:rFonts w:ascii="Times New Roman" w:hAnsi="Times New Roman" w:cs="Times New Roman"/>
          <w:sz w:val="24"/>
          <w:szCs w:val="24"/>
        </w:rPr>
      </w:pPr>
    </w:p>
    <w:p w:rsidR="00D5558A" w:rsidRPr="00D5558A" w:rsidRDefault="00D5558A" w:rsidP="00D5558A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b/>
          <w:color w:val="000000"/>
          <w:sz w:val="28"/>
          <w:szCs w:val="28"/>
          <w:lang w:eastAsia="pt-BR"/>
        </w:rPr>
      </w:pPr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>24 de agosto de 1954</w:t>
      </w:r>
    </w:p>
    <w:p w:rsidR="00D5558A" w:rsidRPr="00D5558A" w:rsidRDefault="00D5558A" w:rsidP="00D5558A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b/>
          <w:color w:val="000000"/>
          <w:sz w:val="28"/>
          <w:szCs w:val="28"/>
          <w:lang w:eastAsia="pt-BR"/>
        </w:rPr>
      </w:pPr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>Brasileiros,</w:t>
      </w:r>
    </w:p>
    <w:p w:rsidR="00D5558A" w:rsidRPr="00D5558A" w:rsidRDefault="00D5558A" w:rsidP="00D5558A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b/>
          <w:color w:val="000000"/>
          <w:sz w:val="28"/>
          <w:szCs w:val="28"/>
          <w:lang w:eastAsia="pt-BR"/>
        </w:rPr>
      </w:pPr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 xml:space="preserve">Mais uma vez, as forças e os interesses contra o povo coordenaram-se </w:t>
      </w:r>
      <w:proofErr w:type="gramStart"/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>e  desencadeiam</w:t>
      </w:r>
      <w:proofErr w:type="gramEnd"/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>-se sobre mim. Não me acusam, insultam; não me combatem, caluniam; e não me dão o direito de defesa. Precisam sufocar a minha voz e impedir a minha ação, para que eu não continue a defender, como sempre defendi, o povo e principalmente os humildes.</w:t>
      </w:r>
    </w:p>
    <w:p w:rsidR="00D5558A" w:rsidRPr="00D5558A" w:rsidRDefault="00D5558A" w:rsidP="00D5558A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b/>
          <w:color w:val="000000"/>
          <w:sz w:val="28"/>
          <w:szCs w:val="28"/>
          <w:lang w:eastAsia="pt-BR"/>
        </w:rPr>
      </w:pPr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>Sigo o destino que me é imposto. Depois de decênios de domínio e espoliação dos grupos econômicos e financeiros internacionais, fiz-me chefe de uma revolução e venci.</w:t>
      </w:r>
    </w:p>
    <w:p w:rsidR="00D5558A" w:rsidRPr="00D5558A" w:rsidRDefault="00D5558A" w:rsidP="00D5558A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b/>
          <w:color w:val="000000"/>
          <w:sz w:val="28"/>
          <w:szCs w:val="28"/>
          <w:lang w:eastAsia="pt-BR"/>
        </w:rPr>
      </w:pPr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>Iniciei o trabalho de libertação e instaurei o regime de liberdade social. Tive de renunciar. Voltei ao governo nos braços do povo.</w:t>
      </w:r>
    </w:p>
    <w:p w:rsidR="00D5558A" w:rsidRPr="00D5558A" w:rsidRDefault="00D5558A" w:rsidP="00D5558A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b/>
          <w:color w:val="000000"/>
          <w:sz w:val="28"/>
          <w:szCs w:val="28"/>
          <w:lang w:eastAsia="pt-BR"/>
        </w:rPr>
      </w:pPr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>A campanha subterrânea dos grupos internacionais aliou-se à dos grupos nacionais revoltados contra o regime de garantia do trabalho. A lei de lucros extraordinários foi detida no Congresso. Contra a Justiça da revisão do salário mínimo desencadearam-se os ódios.</w:t>
      </w:r>
    </w:p>
    <w:p w:rsidR="00D5558A" w:rsidRPr="00D5558A" w:rsidRDefault="00D5558A" w:rsidP="00D5558A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b/>
          <w:color w:val="000000"/>
          <w:sz w:val="28"/>
          <w:szCs w:val="28"/>
          <w:lang w:eastAsia="pt-BR"/>
        </w:rPr>
      </w:pPr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lastRenderedPageBreak/>
        <w:t xml:space="preserve">Quis criar a liberdade nacional na potencialização das nossas riquezas através da Petrobras, mal começa esta a funcionar, a onda de agitação avoluma-se. A Eletrobrás foi </w:t>
      </w:r>
      <w:proofErr w:type="spellStart"/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>obstaculada</w:t>
      </w:r>
      <w:proofErr w:type="spellEnd"/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 xml:space="preserve"> até o desespero. Não querem que o trabalhador seja livre, não querem que o povo seja independente.</w:t>
      </w:r>
    </w:p>
    <w:p w:rsidR="00D5558A" w:rsidRPr="00D5558A" w:rsidRDefault="00D5558A" w:rsidP="00D5558A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b/>
          <w:color w:val="000000"/>
          <w:sz w:val="28"/>
          <w:szCs w:val="28"/>
          <w:lang w:eastAsia="pt-BR"/>
        </w:rPr>
      </w:pPr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>Assumi o governo dentro da espiral inflacionária que destruía os valores do trabalho. Os lucros das empresas estrangeiras alcançavam até 500% ao ano. Nas declarações de valores do que importávamos existiam fraudes constatadas de mais de 100 milhões de dólares por ano. Veio a crise do café, valorizou-se nosso principal produto. Tentamos defender seu preço e a resposta foi uma violenta pressão sobre a nossa economia, a ponto de sermos obrigados a ceder.</w:t>
      </w:r>
    </w:p>
    <w:p w:rsidR="00D5558A" w:rsidRPr="00D5558A" w:rsidRDefault="00D5558A" w:rsidP="00D5558A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b/>
          <w:color w:val="000000"/>
          <w:sz w:val="28"/>
          <w:szCs w:val="28"/>
          <w:lang w:eastAsia="pt-BR"/>
        </w:rPr>
      </w:pPr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>Tenho lutado mês a mês, dia a dia, hora a hora, resistindo a uma pressão constante, incessante, tudo suportando em silêncio, tudo esquecendo e renunciando a mim mesmo, para defender o povo que agora se queda desamparado. Nada mais vos posso dar a não ser o meu sangue. Se as aves de rapina querem o sangue de alguém, querem continuar sugando o povo brasileiro, eu ofereço em holocausto a minha vida.</w:t>
      </w:r>
    </w:p>
    <w:p w:rsidR="00D5558A" w:rsidRPr="00D5558A" w:rsidRDefault="00D5558A" w:rsidP="00D5558A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b/>
          <w:color w:val="000000"/>
          <w:sz w:val="28"/>
          <w:szCs w:val="28"/>
          <w:lang w:eastAsia="pt-BR"/>
        </w:rPr>
      </w:pPr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>Escolho este meio de estar sempre convosco. Quando vos humilharem, sentireis minha alma sofrendo ao vosso lado. Quando a fome bater à vossa porta, sentireis em vosso peito a energia para a luta por vós e vossos filhos.</w:t>
      </w:r>
    </w:p>
    <w:p w:rsidR="00D5558A" w:rsidRPr="00D5558A" w:rsidRDefault="00D5558A" w:rsidP="00D5558A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b/>
          <w:color w:val="000000"/>
          <w:sz w:val="28"/>
          <w:szCs w:val="28"/>
          <w:lang w:eastAsia="pt-BR"/>
        </w:rPr>
      </w:pPr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>Quando vos vilipendiarem, sentireis no meu pensamento a força para a reação.</w:t>
      </w:r>
    </w:p>
    <w:p w:rsidR="00D5558A" w:rsidRPr="00D5558A" w:rsidRDefault="00D5558A" w:rsidP="00D5558A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b/>
          <w:color w:val="000000"/>
          <w:sz w:val="28"/>
          <w:szCs w:val="28"/>
          <w:lang w:eastAsia="pt-BR"/>
        </w:rPr>
      </w:pPr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>Meu sacrifício vos manterá unidos e meu nome será a vossa bandeira de luta. Cada gota de meu sangue será uma chama imortal na vossa consciência e manterá a vibração sagrada para a resistência. Ao ódio respondo com perdão. E aos que pensam que me derrotam respondo com a minha vitória. Era escravo do povo e hoje me liberto para a vida eterna. Mas esse povo, de quem fui escravo, não mais será escravo de ninguém.</w:t>
      </w:r>
    </w:p>
    <w:p w:rsidR="00D5558A" w:rsidRPr="00D5558A" w:rsidRDefault="00D5558A" w:rsidP="00D5558A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b/>
          <w:color w:val="000000"/>
          <w:sz w:val="28"/>
          <w:szCs w:val="28"/>
          <w:lang w:eastAsia="pt-BR"/>
        </w:rPr>
      </w:pPr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>Meu sacrifício ficará para sempre em sua alma e meu sangue terá o preço do seu resgate.</w:t>
      </w:r>
    </w:p>
    <w:p w:rsidR="00D5558A" w:rsidRDefault="00D5558A" w:rsidP="00D5558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</w:pPr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 xml:space="preserve">Lutei contra a espoliação do Brasil. Lutei contra a espoliação do povo. Tenho lutado de peito aberto. O ódio, as infâmias, </w:t>
      </w:r>
      <w:proofErr w:type="gramStart"/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>a calúnia não abateram</w:t>
      </w:r>
      <w:proofErr w:type="gramEnd"/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 xml:space="preserve"> meu ânimo. Eu vos dei a minha vida. Agora ofereço a minha morte. Nada receio. Serenamente dou o primeiro passo no caminho da eternidade e saio da vida para entrar na história.</w:t>
      </w:r>
    </w:p>
    <w:p w:rsidR="00D5558A" w:rsidRPr="00D5558A" w:rsidRDefault="00D5558A" w:rsidP="00D5558A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b/>
          <w:color w:val="000000"/>
          <w:sz w:val="28"/>
          <w:szCs w:val="28"/>
          <w:lang w:eastAsia="pt-BR"/>
        </w:rPr>
      </w:pPr>
      <w:bookmarkStart w:id="0" w:name="_GoBack"/>
      <w:bookmarkEnd w:id="0"/>
    </w:p>
    <w:p w:rsidR="00D5558A" w:rsidRPr="00D5558A" w:rsidRDefault="00D5558A" w:rsidP="00D5558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b/>
          <w:color w:val="000000"/>
          <w:sz w:val="28"/>
          <w:szCs w:val="28"/>
          <w:lang w:eastAsia="pt-BR"/>
        </w:rPr>
      </w:pPr>
      <w:r w:rsidRPr="00D5558A">
        <w:rPr>
          <w:rFonts w:ascii="inherit" w:eastAsia="Times New Roman" w:hAnsi="inherit" w:cs="Times New Roman"/>
          <w:b/>
          <w:color w:val="000000"/>
          <w:sz w:val="28"/>
          <w:szCs w:val="28"/>
          <w:shd w:val="clear" w:color="auto" w:fill="FFFFFF"/>
          <w:lang w:eastAsia="pt-BR"/>
        </w:rPr>
        <w:t> Getúlio Vargas</w:t>
      </w:r>
    </w:p>
    <w:p w:rsidR="00D5558A" w:rsidRPr="00D5558A" w:rsidRDefault="00D5558A">
      <w:pPr>
        <w:rPr>
          <w:rFonts w:ascii="Times New Roman" w:hAnsi="Times New Roman" w:cs="Times New Roman"/>
          <w:b/>
          <w:sz w:val="28"/>
          <w:szCs w:val="28"/>
        </w:rPr>
      </w:pPr>
    </w:p>
    <w:p w:rsidR="00D5558A" w:rsidRPr="00D5558A" w:rsidRDefault="00D5558A">
      <w:pPr>
        <w:rPr>
          <w:rFonts w:ascii="Times New Roman" w:hAnsi="Times New Roman" w:cs="Times New Roman"/>
          <w:b/>
          <w:sz w:val="28"/>
          <w:szCs w:val="28"/>
        </w:rPr>
      </w:pPr>
    </w:p>
    <w:sectPr w:rsidR="00D5558A" w:rsidRPr="00D55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750B"/>
    <w:multiLevelType w:val="multilevel"/>
    <w:tmpl w:val="FF6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870918"/>
    <w:multiLevelType w:val="multilevel"/>
    <w:tmpl w:val="4044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B94B27"/>
    <w:multiLevelType w:val="multilevel"/>
    <w:tmpl w:val="9CC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A54B41"/>
    <w:multiLevelType w:val="multilevel"/>
    <w:tmpl w:val="605C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E1551"/>
    <w:multiLevelType w:val="multilevel"/>
    <w:tmpl w:val="17AC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D4506E"/>
    <w:multiLevelType w:val="multilevel"/>
    <w:tmpl w:val="B37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4D4D29"/>
    <w:multiLevelType w:val="multilevel"/>
    <w:tmpl w:val="CD08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C0"/>
    <w:rsid w:val="000178CD"/>
    <w:rsid w:val="00117CF9"/>
    <w:rsid w:val="003C3D68"/>
    <w:rsid w:val="003F48D4"/>
    <w:rsid w:val="004D1372"/>
    <w:rsid w:val="00573480"/>
    <w:rsid w:val="007979C0"/>
    <w:rsid w:val="007D1A0C"/>
    <w:rsid w:val="009B7B97"/>
    <w:rsid w:val="00AB6978"/>
    <w:rsid w:val="00D5558A"/>
    <w:rsid w:val="00D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03A8-6401-4679-92F0-3F2B626F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B7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7B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4E6F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9B7B9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7B9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9B7B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3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2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381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redacao/a-carta-leitor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redacao/carta-pessoal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silescola.uol.com.br/redacao/carta-aberta.htm" TargetMode="External"/><Relationship Id="rId11" Type="http://schemas.openxmlformats.org/officeDocument/2006/relationships/hyperlink" Target="https://brasilescola.uol.com.br/historiab/getulio-vargas.htm" TargetMode="External"/><Relationship Id="rId5" Type="http://schemas.openxmlformats.org/officeDocument/2006/relationships/hyperlink" Target="https://brasilescola.uol.com.br/redacao/carta.htm" TargetMode="External"/><Relationship Id="rId10" Type="http://schemas.openxmlformats.org/officeDocument/2006/relationships/hyperlink" Target="https://brasilescola.uol.com.br/gramatica/pronomes-tratament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silescola.uol.com.br/gramatica/vocativo-questa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2020-04-05T15:41:00Z</dcterms:created>
  <dcterms:modified xsi:type="dcterms:W3CDTF">2020-04-05T15:41:00Z</dcterms:modified>
</cp:coreProperties>
</file>